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0586" w14:textId="77777777" w:rsidR="00C63BE4" w:rsidRPr="00C63BE4" w:rsidRDefault="00C63BE4" w:rsidP="00C63BE4">
      <w:pPr>
        <w:jc w:val="both"/>
      </w:pPr>
      <w:r w:rsidRPr="00C63BE4">
        <w:rPr>
          <w:b/>
          <w:bCs/>
        </w:rPr>
        <w:t>Определение возможных сценариев развития HR-функции с применением методики форсайт</w:t>
      </w:r>
    </w:p>
    <w:p w14:paraId="3FCFBD6C" w14:textId="77777777" w:rsidR="00C63BE4" w:rsidRPr="00C63BE4" w:rsidRDefault="00C63BE4" w:rsidP="00C63BE4">
      <w:pPr>
        <w:jc w:val="both"/>
      </w:pPr>
      <w:r w:rsidRPr="00C63BE4">
        <w:t xml:space="preserve">20 июня 2025 года в Академии государственного управления при Президенте Республики Казахстан в рамках международного форума HR </w:t>
      </w:r>
      <w:proofErr w:type="spellStart"/>
      <w:r w:rsidRPr="00C63BE4">
        <w:t>Gov</w:t>
      </w:r>
      <w:proofErr w:type="spellEnd"/>
      <w:r w:rsidRPr="00C63BE4">
        <w:t xml:space="preserve"> состоялась форсайт-сессия на тему </w:t>
      </w:r>
      <w:r w:rsidRPr="00C63BE4">
        <w:rPr>
          <w:i/>
          <w:iCs/>
        </w:rPr>
        <w:t>«Роль HR в будущем в рамках экосистемного подхода»</w:t>
      </w:r>
      <w:r w:rsidRPr="00C63BE4">
        <w:t>.</w:t>
      </w:r>
    </w:p>
    <w:p w14:paraId="1FA2A69D" w14:textId="77777777" w:rsidR="00C63BE4" w:rsidRPr="00C63BE4" w:rsidRDefault="00C63BE4" w:rsidP="00C63BE4">
      <w:pPr>
        <w:jc w:val="both"/>
      </w:pPr>
      <w:r w:rsidRPr="00C63BE4">
        <w:t>Мероприятие объединило государственных служащих, представителей квазигосударственного сектора и сотрудников Академии, которые с использованием форсайт-методологии рассмотрели возможные сценарии развития системы управления человеческими ресурсами.</w:t>
      </w:r>
    </w:p>
    <w:p w14:paraId="3DDE885D" w14:textId="77777777" w:rsidR="00C63BE4" w:rsidRPr="00C63BE4" w:rsidRDefault="00C63BE4" w:rsidP="00C63BE4">
      <w:pPr>
        <w:jc w:val="both"/>
      </w:pPr>
      <w:r w:rsidRPr="00C63BE4">
        <w:t>Участники проанализировали ключевые драйверы изменений, применяя PESTLE-анализ и концепцию BANI-мира (хрупкого, тревожного, нелинейного и непостижимого). Работа проходила в двух подгруппах: одна разработала оптимистический сценарий, другая — пессимистический.</w:t>
      </w:r>
    </w:p>
    <w:p w14:paraId="1D221B86" w14:textId="77777777" w:rsidR="00C63BE4" w:rsidRPr="00C63BE4" w:rsidRDefault="00C63BE4" w:rsidP="00C63BE4">
      <w:pPr>
        <w:jc w:val="both"/>
      </w:pPr>
      <w:r w:rsidRPr="00C63BE4">
        <w:t>Несмотря на различие подходов, участники выделили четыре универсальные роли HR-специалистов будущего:</w:t>
      </w:r>
    </w:p>
    <w:p w14:paraId="40869EF3" w14:textId="77777777" w:rsidR="00C63BE4" w:rsidRPr="00C63BE4" w:rsidRDefault="00C63BE4" w:rsidP="00C63BE4">
      <w:pPr>
        <w:numPr>
          <w:ilvl w:val="0"/>
          <w:numId w:val="1"/>
        </w:numPr>
        <w:jc w:val="both"/>
      </w:pPr>
      <w:r w:rsidRPr="00C63BE4">
        <w:t>Дипломат — выстраивает партнёрства и балансирует интересы в глобальном контексте;</w:t>
      </w:r>
    </w:p>
    <w:p w14:paraId="078C9DC2" w14:textId="77777777" w:rsidR="00C63BE4" w:rsidRPr="00C63BE4" w:rsidRDefault="00C63BE4" w:rsidP="00C63BE4">
      <w:pPr>
        <w:numPr>
          <w:ilvl w:val="0"/>
          <w:numId w:val="1"/>
        </w:numPr>
        <w:jc w:val="both"/>
      </w:pPr>
      <w:r w:rsidRPr="00C63BE4">
        <w:t>Коуч — поддерживает сотрудников в условиях неопределённости и развивает культуру саморазвития;</w:t>
      </w:r>
    </w:p>
    <w:p w14:paraId="388CC7E9" w14:textId="77777777" w:rsidR="00C63BE4" w:rsidRPr="00C63BE4" w:rsidRDefault="00C63BE4" w:rsidP="00C63BE4">
      <w:pPr>
        <w:numPr>
          <w:ilvl w:val="0"/>
          <w:numId w:val="1"/>
        </w:numPr>
        <w:jc w:val="both"/>
      </w:pPr>
      <w:r w:rsidRPr="00C63BE4">
        <w:t>Цифровик — внедряет технологии в HR-практики и формирует цифровую культуру;</w:t>
      </w:r>
    </w:p>
    <w:p w14:paraId="0BDE0479" w14:textId="77777777" w:rsidR="00C63BE4" w:rsidRPr="00C63BE4" w:rsidRDefault="00C63BE4" w:rsidP="00C63BE4">
      <w:pPr>
        <w:numPr>
          <w:ilvl w:val="0"/>
          <w:numId w:val="1"/>
        </w:numPr>
        <w:jc w:val="both"/>
      </w:pPr>
      <w:r w:rsidRPr="00C63BE4">
        <w:t>Медиатор — способствует эффективному взаимодействию между уровнями управления и поколениями.</w:t>
      </w:r>
    </w:p>
    <w:p w14:paraId="5F5E4CBA" w14:textId="77777777" w:rsidR="00C63BE4" w:rsidRPr="00C63BE4" w:rsidRDefault="00C63BE4" w:rsidP="00C63BE4">
      <w:pPr>
        <w:jc w:val="both"/>
      </w:pPr>
      <w:r w:rsidRPr="00C63BE4">
        <w:t>В ходе сессии были определены возможные сценарии развития архетипов HR-функции к 2035 году. Сценарии предусматривают:</w:t>
      </w:r>
    </w:p>
    <w:p w14:paraId="3FB2734E" w14:textId="77777777" w:rsidR="00C63BE4" w:rsidRPr="00C63BE4" w:rsidRDefault="00C63BE4" w:rsidP="00C63BE4">
      <w:pPr>
        <w:numPr>
          <w:ilvl w:val="0"/>
          <w:numId w:val="2"/>
        </w:numPr>
        <w:jc w:val="both"/>
      </w:pPr>
      <w:r w:rsidRPr="00C63BE4">
        <w:t>внедрение цифровых платформ в HR-практики;</w:t>
      </w:r>
    </w:p>
    <w:p w14:paraId="3BFE5B37" w14:textId="77777777" w:rsidR="00C63BE4" w:rsidRPr="00C63BE4" w:rsidRDefault="00C63BE4" w:rsidP="00C63BE4">
      <w:pPr>
        <w:numPr>
          <w:ilvl w:val="0"/>
          <w:numId w:val="2"/>
        </w:numPr>
        <w:jc w:val="both"/>
      </w:pPr>
      <w:r w:rsidRPr="00C63BE4">
        <w:t>развитие цифровых компетенций и гибких форм занятости;</w:t>
      </w:r>
    </w:p>
    <w:p w14:paraId="27FE2BB1" w14:textId="77777777" w:rsidR="00C63BE4" w:rsidRPr="00C63BE4" w:rsidRDefault="00C63BE4" w:rsidP="00C63BE4">
      <w:pPr>
        <w:numPr>
          <w:ilvl w:val="0"/>
          <w:numId w:val="2"/>
        </w:numPr>
        <w:jc w:val="both"/>
      </w:pPr>
      <w:r w:rsidRPr="00C63BE4">
        <w:t>повышение карьерной мобильности и вовлеченности сотрудников;</w:t>
      </w:r>
    </w:p>
    <w:p w14:paraId="5CDEEF8E" w14:textId="77777777" w:rsidR="00C63BE4" w:rsidRPr="00C63BE4" w:rsidRDefault="00C63BE4" w:rsidP="00C63BE4">
      <w:pPr>
        <w:numPr>
          <w:ilvl w:val="0"/>
          <w:numId w:val="2"/>
        </w:numPr>
        <w:jc w:val="both"/>
      </w:pPr>
      <w:r w:rsidRPr="00C63BE4">
        <w:t>совершенствование систем оценки и развития человеческого капитала на основе ценностей.</w:t>
      </w:r>
    </w:p>
    <w:p w14:paraId="6F98F4A6" w14:textId="77777777" w:rsidR="00C63BE4" w:rsidRPr="00C63BE4" w:rsidRDefault="00C63BE4" w:rsidP="00C63BE4">
      <w:pPr>
        <w:jc w:val="both"/>
      </w:pPr>
      <w:r w:rsidRPr="00C63BE4">
        <w:t>Ключевым ориентиром обозначено долгосрочное планирование и стратегическое управление кадровым потенциалом, что позволит обеспечить устойчивое развитие государственной службы в условиях ускоряющихся технологических и социальных изменений.</w:t>
      </w:r>
    </w:p>
    <w:p w14:paraId="654DEB00" w14:textId="4DB2502E" w:rsidR="00B26B68" w:rsidRDefault="00021BAC" w:rsidP="00C63BE4">
      <w:pPr>
        <w:jc w:val="both"/>
        <w:rPr>
          <w:rFonts w:ascii="Times New Roman" w:hAnsi="Times New Roman" w:cs="Times New Roman"/>
          <w:noProof/>
        </w:rPr>
      </w:pPr>
      <w:r w:rsidRPr="00030F0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CBAC4E2" wp14:editId="4BF36FFA">
            <wp:extent cx="5940425" cy="4455160"/>
            <wp:effectExtent l="0" t="0" r="3175" b="2540"/>
            <wp:docPr id="1506446758" name="Рисунок 6" descr="Изображение выглядит как в помещении, одежда, стол, мебель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446758" name="Рисунок 6" descr="Изображение выглядит как в помещении, одежда, стол, мебель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D79BB" w14:textId="56D3C0C4" w:rsidR="00021BAC" w:rsidRPr="00021BAC" w:rsidRDefault="00021BAC" w:rsidP="00021BAC">
      <w:r w:rsidRPr="00030F05">
        <w:rPr>
          <w:rFonts w:ascii="Times New Roman" w:hAnsi="Times New Roman" w:cs="Times New Roman"/>
          <w:noProof/>
        </w:rPr>
        <w:drawing>
          <wp:inline distT="0" distB="0" distL="0" distR="0" wp14:anchorId="14970422" wp14:editId="7F951317">
            <wp:extent cx="5940425" cy="3341370"/>
            <wp:effectExtent l="0" t="0" r="3175" b="0"/>
            <wp:docPr id="1388532597" name="Рисунок 7" descr="Изображение выглядит как одежда, в помещении, человек, сте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32597" name="Рисунок 7" descr="Изображение выглядит как одежда, в помещении, человек, сте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1BAC" w:rsidRPr="00021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D6CD2"/>
    <w:multiLevelType w:val="multilevel"/>
    <w:tmpl w:val="FF6C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DD1A91"/>
    <w:multiLevelType w:val="multilevel"/>
    <w:tmpl w:val="A858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696129">
    <w:abstractNumId w:val="1"/>
  </w:num>
  <w:num w:numId="2" w16cid:durableId="27853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66"/>
    <w:rsid w:val="00021BAC"/>
    <w:rsid w:val="003C3D66"/>
    <w:rsid w:val="00B26B68"/>
    <w:rsid w:val="00C63BE4"/>
    <w:rsid w:val="00DF2E15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F659D-282E-43D1-8725-BE23A1D1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3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3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3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3D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D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D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3D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3D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3D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3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3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3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3D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3D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3D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3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3D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3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1659</Characters>
  <Application>Microsoft Office Word</Application>
  <DocSecurity>0</DocSecurity>
  <Lines>34</Lines>
  <Paragraphs>16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Assylkhan</dc:creator>
  <cp:keywords/>
  <dc:description/>
  <cp:lastModifiedBy>Arman Assylkhan</cp:lastModifiedBy>
  <cp:revision>4</cp:revision>
  <dcterms:created xsi:type="dcterms:W3CDTF">2025-10-19T05:11:00Z</dcterms:created>
  <dcterms:modified xsi:type="dcterms:W3CDTF">2025-10-19T05:13:00Z</dcterms:modified>
</cp:coreProperties>
</file>